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AF176F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13ADD2C9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поставки/</w:t>
            </w:r>
            <w:r w:rsidRPr="00AF176F">
              <w:rPr>
                <w:b/>
                <w:sz w:val="20"/>
                <w:szCs w:val="20"/>
                <w:lang w:val="en-US"/>
              </w:rPr>
              <w:t>Exhibit</w:t>
            </w:r>
            <w:r w:rsidRPr="00AF176F">
              <w:rPr>
                <w:b/>
                <w:sz w:val="20"/>
                <w:szCs w:val="20"/>
              </w:rPr>
              <w:t xml:space="preserve"> №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to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="009403DD" w:rsidRPr="00AF176F">
              <w:rPr>
                <w:b/>
                <w:sz w:val="20"/>
                <w:szCs w:val="20"/>
                <w:lang w:val="en-US"/>
              </w:rPr>
              <w:t>S</w:t>
            </w:r>
            <w:r w:rsidRPr="00AF176F">
              <w:rPr>
                <w:b/>
                <w:sz w:val="20"/>
                <w:szCs w:val="20"/>
                <w:lang w:val="en-US"/>
              </w:rPr>
              <w:t>upply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Agreement</w:t>
            </w:r>
          </w:p>
          <w:p w14:paraId="1A4AC8F1" w14:textId="7D8BE334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4F3086BD" w:rsidR="00C05E78" w:rsidRPr="00C05E78" w:rsidRDefault="00C05E78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 per ea excl.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AF176F" w14:paraId="19E1B9FE" w14:textId="77777777" w:rsidTr="00DA6280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80F14" w:rsidRPr="00AF176F" w14:paraId="55C8F2D6" w14:textId="77777777" w:rsidTr="00DA6280">
        <w:tc>
          <w:tcPr>
            <w:tcW w:w="4803" w:type="dxa"/>
          </w:tcPr>
          <w:p w14:paraId="03A90B1C" w14:textId="4ADF4976" w:rsidR="00B80F14" w:rsidRPr="00B14A39" w:rsidRDefault="00E1121B" w:rsidP="00E1121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3</w:t>
            </w:r>
            <w:r w:rsidR="00692F31">
              <w:rPr>
                <w:rFonts w:asciiTheme="minorHAnsi" w:hAnsiTheme="minorHAnsi" w:cs="Times New Roman"/>
                <w:sz w:val="20"/>
                <w:szCs w:val="28"/>
              </w:rPr>
              <w:t>.</w:t>
            </w:r>
            <w:r w:rsidR="00692F31"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Договор вступает в силу с даты подписания обеими Сторонами </w:t>
            </w:r>
            <w:r w:rsidR="006B38A1">
              <w:rPr>
                <w:rFonts w:asciiTheme="minorHAnsi" w:hAnsiTheme="minorHAnsi" w:cs="Times New Roman"/>
                <w:sz w:val="20"/>
                <w:szCs w:val="28"/>
              </w:rPr>
              <w:t xml:space="preserve">и действует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  <w:r w:rsidR="00B80F14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4826" w:type="dxa"/>
          </w:tcPr>
          <w:p w14:paraId="071BEFBE" w14:textId="18FA8F87" w:rsidR="00B80F14" w:rsidRPr="004C5695" w:rsidRDefault="00E1121B" w:rsidP="00DA628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DA6280">
              <w:rPr>
                <w:rFonts w:asciiTheme="minorHAnsi" w:hAnsiTheme="minorHAnsi" w:cs="Times New Roman"/>
                <w:szCs w:val="28"/>
                <w:lang w:val="en-US"/>
              </w:rPr>
              <w:t>3</w:t>
            </w:r>
            <w:r w:rsidR="00B80F14" w:rsidRPr="005F0130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This Agreement shall become effective from the date of its signing by both Parties and remain in effect for</w:t>
            </w:r>
            <w:r w:rsidR="005D4202" w:rsidRPr="00DA628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.</w:t>
            </w:r>
          </w:p>
        </w:tc>
      </w:tr>
    </w:tbl>
    <w:p w14:paraId="1918D908" w14:textId="77777777" w:rsidR="00B80F14" w:rsidRPr="00B14A39" w:rsidRDefault="00B80F14" w:rsidP="00B80F14">
      <w:pPr>
        <w:pStyle w:val="ac"/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5F60FA65" w:rsidR="00B80F14" w:rsidRPr="00B55F16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2672D20E" w:rsidR="00B80F14" w:rsidRPr="0023082A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F81B1A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81B1A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84006-481A-4F76-8025-A71FC5792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1028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kolm1023</cp:lastModifiedBy>
  <cp:revision>2</cp:revision>
  <dcterms:created xsi:type="dcterms:W3CDTF">2020-12-18T13:54:00Z</dcterms:created>
  <dcterms:modified xsi:type="dcterms:W3CDTF">2020-12-18T13:54:00Z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